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4" w:rsidRPr="00186541" w:rsidRDefault="00BB1995">
      <w:pPr>
        <w:jc w:val="right"/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color w:val="000000"/>
          <w:sz w:val="24"/>
          <w:szCs w:val="24"/>
        </w:rPr>
        <w:t>Łódź, dnia 30 kwietnia 2020 r.</w:t>
      </w:r>
    </w:p>
    <w:p w:rsidR="00186541" w:rsidRPr="00186541" w:rsidRDefault="00BB1995" w:rsidP="00186541">
      <w:pPr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>Przedszkole Miejskie nr 185 w Łodzi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br/>
        <w:t>ul. Szpitalna 13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br/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92-207 Łódź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br/>
      </w:r>
      <w:hyperlink r:id="rId7">
        <w:r w:rsidRPr="00186541">
          <w:rPr>
            <w:rFonts w:ascii="Microsoft YaHei UI Light" w:eastAsia="Microsoft YaHei UI Light" w:hAnsi="Microsoft YaHei UI Light" w:cs="Microsoft YaHei UI Light"/>
            <w:b/>
            <w:color w:val="0000FF"/>
            <w:sz w:val="24"/>
            <w:szCs w:val="24"/>
            <w:u w:val="single"/>
          </w:rPr>
          <w:t>www.pm185.szkoly.lodz.pl</w:t>
        </w:r>
      </w:hyperlink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br/>
      </w:r>
      <w:hyperlink r:id="rId8" w:history="1">
        <w:r w:rsidR="00186541" w:rsidRPr="00186541">
          <w:rPr>
            <w:rStyle w:val="Hipercze"/>
            <w:rFonts w:ascii="Microsoft YaHei UI Light" w:eastAsia="Microsoft YaHei UI Light" w:hAnsi="Microsoft YaHei UI Light" w:cs="Microsoft YaHei UI Light"/>
            <w:sz w:val="24"/>
            <w:szCs w:val="24"/>
          </w:rPr>
          <w:t>kontakt@pm185.elodz.edu.pl</w:t>
        </w:r>
      </w:hyperlink>
      <w:r w:rsidR="00186541"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                                                                       </w:t>
      </w:r>
    </w:p>
    <w:p w:rsidR="00F62524" w:rsidRPr="00186541" w:rsidRDefault="00186541" w:rsidP="00186541">
      <w:pPr>
        <w:jc w:val="right"/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</w:t>
      </w:r>
      <w:r w:rsidR="00BB1995"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Potencjalni Dostawcy</w:t>
      </w:r>
    </w:p>
    <w:p w:rsidR="00F62524" w:rsidRPr="00186541" w:rsidRDefault="00BB1995">
      <w:pPr>
        <w:rPr>
          <w:rFonts w:ascii="Microsoft YaHei UI Light" w:eastAsia="Microsoft YaHei UI Light" w:hAnsi="Microsoft YaHei UI Light" w:cs="Microsoft YaHei UI Light"/>
          <w:b/>
          <w:sz w:val="24"/>
          <w:szCs w:val="24"/>
          <w:u w:val="single"/>
        </w:rPr>
      </w:pP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  <w:u w:val="single"/>
        </w:rPr>
        <w:t>Dotyczy dostaw:</w:t>
      </w:r>
    </w:p>
    <w:p w:rsidR="00F62524" w:rsidRPr="00186541" w:rsidRDefault="00BB1995">
      <w:p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>CPV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 xml:space="preserve"> 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 xml:space="preserve">32322000-2 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>Sprzęt telewizyjny i audiowizualny</w:t>
      </w:r>
    </w:p>
    <w:p w:rsidR="00F62524" w:rsidRPr="00186541" w:rsidRDefault="00BB1995">
      <w:p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  <w:shd w:val="clear" w:color="auto" w:fill="EEEEEE"/>
        </w:rPr>
      </w:pP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 xml:space="preserve">CPV 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 xml:space="preserve">31710000-6 </w:t>
      </w: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>Sprzęt elektroniczny</w:t>
      </w:r>
    </w:p>
    <w:p w:rsidR="00F62524" w:rsidRPr="00186541" w:rsidRDefault="00BB1995">
      <w:pPr>
        <w:shd w:val="clear" w:color="auto" w:fill="FFFFFF"/>
        <w:spacing w:after="0" w:line="240" w:lineRule="auto"/>
        <w:jc w:val="both"/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  <w:shd w:val="clear" w:color="auto" w:fill="F4F4F4"/>
        </w:rPr>
      </w:pPr>
      <w:r w:rsidRPr="00186541">
        <w:rPr>
          <w:rFonts w:ascii="Microsoft YaHei UI Light" w:eastAsia="Microsoft YaHei UI Light" w:hAnsi="Microsoft YaHei UI Light" w:cs="Microsoft YaHei UI Light"/>
          <w:b/>
          <w:color w:val="000000"/>
          <w:sz w:val="24"/>
          <w:szCs w:val="24"/>
        </w:rPr>
        <w:t xml:space="preserve">CPV 30236000-2 Różny sprzęt komputerowy </w:t>
      </w:r>
    </w:p>
    <w:p w:rsidR="00186541" w:rsidRPr="00186541" w:rsidRDefault="00186541">
      <w:pPr>
        <w:spacing w:before="280" w:after="280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</w:p>
    <w:p w:rsidR="00F62524" w:rsidRPr="00186541" w:rsidRDefault="00BB1995">
      <w:pPr>
        <w:spacing w:before="280" w:after="280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Działając na mocy 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Zarządzenia Nr 2118/VIII/19 Prezydenta Miasta Łodzi z dnia             16 września 2019 r. z późniejszymi aktami zm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 xml:space="preserve">ieniającymi, w sprawie upoważnienia dyrektorów </w:t>
      </w:r>
      <w:bookmarkStart w:id="0" w:name="_GoBack"/>
      <w:bookmarkEnd w:id="0"/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szkół i placówek oświatowych prowadzonych przez Miasto Łódź do składania jednoosobowo oświadczeń woli w imieniu Miasta Łodzi związanych z wnioskowaniem, zawieraniem umów  o dofinansowanie oraz realizację i roz</w:t>
      </w: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liczanie projektów z zakresu spraw należących do zadań statutowych szkoły lub placówki</w:t>
      </w:r>
      <w:r w:rsidRPr="00186541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highlight w:val="white"/>
        </w:rPr>
        <w:t xml:space="preserve"> </w:t>
      </w:r>
      <w:r w:rsidRPr="00186541">
        <w:rPr>
          <w:rFonts w:ascii="Microsoft YaHei UI Light" w:eastAsia="Microsoft YaHei UI Light" w:hAnsi="Microsoft YaHei UI Light" w:cs="Microsoft YaHei UI Light"/>
          <w:b/>
          <w:color w:val="212529"/>
          <w:sz w:val="24"/>
          <w:szCs w:val="24"/>
          <w:highlight w:val="white"/>
        </w:rPr>
        <w:t xml:space="preserve">Dyrektor PM nr 185 w Łodzi </w:t>
      </w:r>
      <w:r w:rsidRPr="00186541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highlight w:val="white"/>
        </w:rPr>
        <w:t>jako realizator projektu  „PM 185 w Łodzi – PRZEDSZKOLE SPECJALNYCH MOŻLIWOŚCI”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, współfinansowanego przez Unię Europejską ze środków Europejskiego Funduszu Społecznego w ramach Regionalnego Programu Operacyjnego Województwa Łódzkiego 2014 – 2020 XI.1.3. Edukacja przedszkolna – Miasto Łódź, 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>PROSI O INFORMACJĘ NA TEMAT STOSOWANYCH PRZE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 xml:space="preserve">Z PAŃSTWA 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lastRenderedPageBreak/>
        <w:t>STAWEK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za w/w dostawy, ABY MOGŁA OSZACOWAĆ WARTOŚĆ ZAKUPU SPRZĘTU AUDIOWIZUALNEGO, ELEKTRONICZNEGO I KOMPUTEROWEGO.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ab/>
      </w:r>
    </w:p>
    <w:p w:rsidR="00F62524" w:rsidRPr="00186541" w:rsidRDefault="00BB1995">
      <w:pPr>
        <w:spacing w:before="280" w:after="280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>Potencjalni dostawcy są proszeni o wypełnienie FORMULARZA stanowiącego załącznik nr 1 do niniejszego pisma i odesłanie go w termi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nie </w:t>
      </w:r>
      <w:r w:rsidRPr="00186541">
        <w:rPr>
          <w:rFonts w:ascii="Microsoft YaHei UI Light" w:eastAsia="Microsoft YaHei UI Light" w:hAnsi="Microsoft YaHei UI Light" w:cs="Microsoft YaHei UI Light"/>
          <w:b/>
          <w:sz w:val="24"/>
          <w:szCs w:val="24"/>
        </w:rPr>
        <w:t xml:space="preserve">do 7 maja 2020 r. 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za pośrednictwem poczty elektronicznej na adres </w:t>
      </w:r>
      <w:hyperlink r:id="rId9">
        <w:r w:rsidRPr="00186541">
          <w:rPr>
            <w:rFonts w:ascii="Microsoft YaHei UI Light" w:eastAsia="Microsoft YaHei UI Light" w:hAnsi="Microsoft YaHei UI Light" w:cs="Microsoft YaHei UI Light"/>
            <w:b/>
            <w:color w:val="0000FF"/>
            <w:sz w:val="24"/>
            <w:szCs w:val="24"/>
            <w:u w:val="single"/>
          </w:rPr>
          <w:t>kontakt@pm185.elodz.edu.pl</w:t>
        </w:r>
      </w:hyperlink>
    </w:p>
    <w:p w:rsidR="00F62524" w:rsidRPr="00186541" w:rsidRDefault="00BB1995">
      <w:pPr>
        <w:spacing w:before="280" w:after="280" w:line="360" w:lineRule="auto"/>
        <w:ind w:firstLine="700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bookmarkStart w:id="1" w:name="_heading=h.gjdgxs" w:colFirst="0" w:colLast="0"/>
      <w:bookmarkEnd w:id="1"/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>Określając wartość zamówienia, należy uwzględnić wszystkie koszty leżące po stronie dostawcy, ze szczególn</w:t>
      </w:r>
      <w:r w:rsidRPr="00186541">
        <w:rPr>
          <w:rFonts w:ascii="Microsoft YaHei UI Light" w:eastAsia="Microsoft YaHei UI Light" w:hAnsi="Microsoft YaHei UI Light" w:cs="Microsoft YaHei UI Light"/>
          <w:sz w:val="24"/>
          <w:szCs w:val="24"/>
        </w:rPr>
        <w:t>ym uwzględnieniem kosztów dostawy i montażu.</w:t>
      </w:r>
    </w:p>
    <w:p w:rsidR="00F62524" w:rsidRPr="00186541" w:rsidRDefault="00BB1995">
      <w:pPr>
        <w:pBdr>
          <w:top w:val="nil"/>
          <w:left w:val="none" w:sz="0" w:space="0" w:color="000000"/>
          <w:bottom w:val="nil"/>
          <w:right w:val="nil"/>
          <w:between w:val="nil"/>
        </w:pBdr>
        <w:shd w:val="clear" w:color="auto" w:fill="FFFFFF"/>
        <w:spacing w:after="280"/>
        <w:ind w:left="5500"/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highlight w:val="white"/>
        </w:rPr>
        <w:t>Dyrektor</w:t>
      </w:r>
      <w:r w:rsidRPr="00186541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highlight w:val="white"/>
        </w:rPr>
        <w:br/>
        <w:t>Przedszkola Miejskiego nr 185 w Łodzi</w:t>
      </w:r>
    </w:p>
    <w:p w:rsidR="00F62524" w:rsidRPr="00186541" w:rsidRDefault="00BB1995">
      <w:pPr>
        <w:pBdr>
          <w:top w:val="nil"/>
          <w:left w:val="none" w:sz="0" w:space="0" w:color="000000"/>
          <w:bottom w:val="nil"/>
          <w:right w:val="nil"/>
          <w:between w:val="nil"/>
        </w:pBdr>
        <w:shd w:val="clear" w:color="auto" w:fill="FFFFFF"/>
        <w:spacing w:after="280"/>
        <w:ind w:left="5500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186541">
        <w:rPr>
          <w:rFonts w:ascii="Microsoft YaHei UI Light" w:eastAsia="Microsoft YaHei UI Light" w:hAnsi="Microsoft YaHei UI Light" w:cs="Microsoft YaHei UI Light"/>
          <w:i/>
          <w:color w:val="212529"/>
          <w:sz w:val="24"/>
          <w:szCs w:val="24"/>
          <w:highlight w:val="white"/>
        </w:rPr>
        <w:t>Elżbieta Makowska-Kuś</w:t>
      </w:r>
    </w:p>
    <w:sectPr w:rsidR="00F62524" w:rsidRPr="00186541">
      <w:headerReference w:type="default" r:id="rId10"/>
      <w:pgSz w:w="11906" w:h="16838"/>
      <w:pgMar w:top="2976" w:right="849" w:bottom="268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995" w:rsidRDefault="00BB1995">
      <w:pPr>
        <w:spacing w:after="0" w:line="240" w:lineRule="auto"/>
      </w:pPr>
      <w:r>
        <w:separator/>
      </w:r>
    </w:p>
  </w:endnote>
  <w:endnote w:type="continuationSeparator" w:id="0">
    <w:p w:rsidR="00BB1995" w:rsidRDefault="00BB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995" w:rsidRDefault="00BB1995">
      <w:pPr>
        <w:spacing w:after="0" w:line="240" w:lineRule="auto"/>
      </w:pPr>
      <w:r>
        <w:separator/>
      </w:r>
    </w:p>
  </w:footnote>
  <w:footnote w:type="continuationSeparator" w:id="0">
    <w:p w:rsidR="00BB1995" w:rsidRDefault="00BB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524" w:rsidRDefault="00BB199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45721</wp:posOffset>
          </wp:positionH>
          <wp:positionV relativeFrom="paragraph">
            <wp:posOffset>-26034</wp:posOffset>
          </wp:positionV>
          <wp:extent cx="6330315" cy="150241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0315" cy="1502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524"/>
    <w:rsid w:val="00186541"/>
    <w:rsid w:val="00BB1995"/>
    <w:rsid w:val="00F6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A095"/>
  <w15:docId w15:val="{5F087118-AE2D-48C2-8205-E8E1F40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Bezodstpw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6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185.elod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185.szkoly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pm185.elod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k6nVAEdu31/uHhmUz+1iZ7KHag==">AMUW2mW8DSt1sx8ySRp93u7o4aYmGqb7u0eArk6zxrCB/3lKnsQSv/bomz7boXb4bflcxt/GcWK72t22YJ8CyhIpELm5jPDCvzlBVzwOpfPfERB0mWCiHFnArvu0IjxbXkHcW7YY5XkN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Elżbieta Makowska-Kuś</cp:lastModifiedBy>
  <cp:revision>2</cp:revision>
  <dcterms:created xsi:type="dcterms:W3CDTF">2020-05-01T13:48:00Z</dcterms:created>
  <dcterms:modified xsi:type="dcterms:W3CDTF">2020-05-01T13:48:00Z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